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2E09" w:rsidRDefault="008A2E09" w:rsidP="008A2E09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C27B43B" wp14:editId="1A3A4920">
            <wp:extent cx="523875" cy="638175"/>
            <wp:effectExtent l="0" t="0" r="9525" b="0"/>
            <wp:docPr id="16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8A2E09" w:rsidRDefault="008A2E09" w:rsidP="008A2E0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8A2E09" w:rsidRDefault="008A2E09" w:rsidP="008A2E09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8A2E09" w:rsidRDefault="008A2E09" w:rsidP="008A2E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ТРЕТЯ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8A2E09" w:rsidRDefault="008A2E09" w:rsidP="008A2E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A2E09" w:rsidRDefault="008A2E09" w:rsidP="008A2E0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 І Ш Е Н Н Я</w:t>
      </w:r>
    </w:p>
    <w:p w:rsidR="008A2E09" w:rsidRDefault="008A2E09" w:rsidP="008A2E0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січня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 w:rsidRPr="006504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4551 </w:t>
      </w:r>
      <w:r w:rsidRPr="006504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73</w:t>
      </w:r>
      <w:r w:rsidRPr="006504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6504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8A2E09" w:rsidRDefault="008A2E09" w:rsidP="008A2E09">
      <w:pPr>
        <w:rPr>
          <w:lang w:val="uk-UA"/>
        </w:rPr>
      </w:pPr>
    </w:p>
    <w:p w:rsidR="008A2E09" w:rsidRPr="00DF64C0" w:rsidRDefault="008A2E09" w:rsidP="008A2E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затвердження документаціїіз землеустрою </w:t>
      </w:r>
    </w:p>
    <w:p w:rsidR="008A2E09" w:rsidRPr="00D34851" w:rsidRDefault="008A2E09" w:rsidP="008A2E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A2E09" w:rsidRDefault="008A2E09" w:rsidP="008A2E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>Про передачу земельної ділянки</w:t>
      </w:r>
    </w:p>
    <w:p w:rsidR="008A2E09" w:rsidRPr="004B7671" w:rsidRDefault="008A2E09" w:rsidP="008A2E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кадастровий  номер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3210800000:01:083:0014</w:t>
      </w:r>
    </w:p>
    <w:p w:rsidR="008A2E09" w:rsidRPr="004B7671" w:rsidRDefault="008A2E09" w:rsidP="008A2E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>у приватну власність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D34851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Ільєнко Ю.А.</w:t>
      </w:r>
    </w:p>
    <w:p w:rsidR="008A2E09" w:rsidRPr="00D34851" w:rsidRDefault="008A2E09" w:rsidP="008A2E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A2E09" w:rsidRDefault="008A2E09" w:rsidP="008A2E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Розглянувши заяву 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Ільєнко Юлії Анатоліївни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про затвердження документації із землеустрою та передачу у власність земельної ділянки в м.Буча, по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Некрасова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для будівництва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та обслуговування житлового будинку, господарських будівель і споруд (присадибна ділянка)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погоджену в установленому порядку документацію із землеустрою, враховуючи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позитивний висновок експерта державної експертизи від 22.01.2020р за № 1186/82-20,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витяг з Державного земельного кадастру на земельну ділянку за кад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астровим номером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3210800000:01:083:0014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AE2AA8">
        <w:rPr>
          <w:rFonts w:ascii="Times New Roman" w:hAnsi="Times New Roman" w:cs="Times New Roman"/>
          <w:sz w:val="24"/>
          <w:szCs w:val="24"/>
        </w:rPr>
        <w:t>враховуючи пропозицію комісії з питань містобудування та природокористування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керуючись Законом України «Про Державний земельний кадастр»,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8A2E09" w:rsidRPr="00D34851" w:rsidRDefault="008A2E09" w:rsidP="008A2E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2E09" w:rsidRDefault="008A2E09" w:rsidP="008A2E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8A2E09" w:rsidRPr="00D34851" w:rsidRDefault="008A2E09" w:rsidP="008A2E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A2E09" w:rsidRPr="00F57463" w:rsidRDefault="008A2E09" w:rsidP="008A2E0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будівництва та обслуговування житлового будинку, </w:t>
      </w:r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будівель і споруд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(присадибна ділянка)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Некрасова, 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в м.Буча.</w:t>
      </w:r>
    </w:p>
    <w:p w:rsidR="008A2E09" w:rsidRPr="00633BCA" w:rsidRDefault="008A2E09" w:rsidP="008A2E0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Передати у приватну власність 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Ільєнко  Юлії  Анатоліївні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земельну ділянку за адресою: місто Буча,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Некрасова, 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площа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0,0796 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га, кадастровий номер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3210800000:01:083:0014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цільове призначення - для будівництва та обслуговування житлового будинку, господарських будівель і споруд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категорія земель: землі житлової та громадської забудови.</w:t>
      </w:r>
    </w:p>
    <w:p w:rsidR="008A2E09" w:rsidRPr="00D7500D" w:rsidRDefault="008A2E09" w:rsidP="008A2E0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4851">
        <w:rPr>
          <w:rFonts w:ascii="Times New Roman" w:eastAsia="Times New Roman" w:hAnsi="Times New Roman" w:cs="Times New Roman"/>
          <w:sz w:val="24"/>
          <w:szCs w:val="24"/>
        </w:rPr>
        <w:t>Гр.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Ільєнко Ю.А.</w:t>
      </w:r>
    </w:p>
    <w:p w:rsidR="008A2E09" w:rsidRPr="00F57463" w:rsidRDefault="008A2E09" w:rsidP="008A2E0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7463">
        <w:rPr>
          <w:rFonts w:ascii="Times New Roman" w:eastAsia="Times New Roman" w:hAnsi="Times New Roman" w:cs="Times New Roman"/>
          <w:sz w:val="24"/>
          <w:szCs w:val="24"/>
        </w:rPr>
        <w:t>оформити право власності на земельну ділянку відповідно до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>Закону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>України «Про державну реєстрацію речових прав на нерухоме майно та їх обтяжень»;</w:t>
      </w:r>
    </w:p>
    <w:p w:rsidR="008A2E09" w:rsidRPr="00F57463" w:rsidRDefault="008A2E09" w:rsidP="008A2E09">
      <w:pPr>
        <w:pStyle w:val="a3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7463">
        <w:rPr>
          <w:rFonts w:ascii="Times New Roman" w:eastAsia="Times New Roman" w:hAnsi="Times New Roman" w:cs="Times New Roman"/>
          <w:sz w:val="24"/>
          <w:szCs w:val="24"/>
        </w:rPr>
        <w:t>приступати до використання земельної ділянки тільки після отримання документів, що посвідчують право власності на земельну ділянку;</w:t>
      </w:r>
    </w:p>
    <w:p w:rsidR="008A2E09" w:rsidRPr="00D7500D" w:rsidRDefault="008A2E09" w:rsidP="008A2E09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7500D">
        <w:rPr>
          <w:rFonts w:ascii="Times New Roman" w:eastAsia="Times New Roman" w:hAnsi="Times New Roman" w:cs="Times New Roman"/>
          <w:sz w:val="24"/>
          <w:szCs w:val="24"/>
        </w:rPr>
        <w:t>своєчасно сплачувати земельний податок;</w:t>
      </w:r>
    </w:p>
    <w:p w:rsidR="008A2E09" w:rsidRPr="00D7500D" w:rsidRDefault="008A2E09" w:rsidP="008A2E09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дотримуватись вимог ст. 91 Земельного кодексу України. </w:t>
      </w:r>
    </w:p>
    <w:p w:rsidR="008A2E09" w:rsidRDefault="008A2E09" w:rsidP="008A2E0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2E09" w:rsidRDefault="008A2E09" w:rsidP="008A2E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0D3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             А.П.Федорук</w:t>
      </w:r>
    </w:p>
    <w:p w:rsidR="00B370BD" w:rsidRDefault="00B370BD">
      <w:bookmarkStart w:id="0" w:name="_GoBack"/>
      <w:bookmarkEnd w:id="0"/>
    </w:p>
    <w:sectPr w:rsidR="00B370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D0CF1"/>
    <w:multiLevelType w:val="multilevel"/>
    <w:tmpl w:val="47CA7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471"/>
    <w:rsid w:val="00132471"/>
    <w:rsid w:val="008A2E09"/>
    <w:rsid w:val="00B37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4BF6C7-DF71-4963-8A4F-7D9972824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2E0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A2E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349</Words>
  <Characters>1995</Characters>
  <Application>Microsoft Office Word</Application>
  <DocSecurity>0</DocSecurity>
  <Lines>16</Lines>
  <Paragraphs>4</Paragraphs>
  <ScaleCrop>false</ScaleCrop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2020-03-03T07:41:00Z</dcterms:created>
  <dcterms:modified xsi:type="dcterms:W3CDTF">2020-03-03T07:41:00Z</dcterms:modified>
</cp:coreProperties>
</file>